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10" w:rsidRPr="00CE0A10" w:rsidRDefault="00CE0A10" w:rsidP="00CE0A10">
      <w:pPr>
        <w:spacing w:after="150" w:line="338" w:lineRule="atLeast"/>
        <w:jc w:val="center"/>
        <w:rPr>
          <w:rFonts w:ascii="Times New Roman" w:eastAsia="Times New Roman" w:hAnsi="Times New Roman" w:cs="Times New Roman"/>
          <w:sz w:val="36"/>
          <w:szCs w:val="36"/>
          <w:lang w:eastAsia="es-CO"/>
        </w:rPr>
      </w:pPr>
      <w:r>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CE0A10" w:rsidRDefault="00CE0A10" w:rsidP="00CE0A10">
      <w:pPr>
        <w:spacing w:after="0" w:line="240" w:lineRule="auto"/>
        <w:outlineLvl w:val="0"/>
        <w:rPr>
          <w:rFonts w:ascii="Arial" w:eastAsia="Times New Roman" w:hAnsi="Arial" w:cs="Arial"/>
          <w:b/>
          <w:bCs/>
          <w:kern w:val="36"/>
          <w:sz w:val="48"/>
          <w:szCs w:val="48"/>
          <w:lang w:eastAsia="es-CO"/>
        </w:rPr>
      </w:pPr>
      <w:r w:rsidRPr="00CE0A10">
        <w:rPr>
          <w:rFonts w:ascii="Arial" w:eastAsia="Times New Roman" w:hAnsi="Arial" w:cs="Arial"/>
          <w:b/>
          <w:bCs/>
          <w:kern w:val="36"/>
          <w:sz w:val="48"/>
          <w:szCs w:val="48"/>
          <w:lang w:eastAsia="es-CO"/>
        </w:rPr>
        <w:t>Departamento Administrativo de la Función Pública</w:t>
      </w:r>
    </w:p>
    <w:p w:rsidR="00CE0A10" w:rsidRPr="00CE0A10" w:rsidRDefault="00CE0A10" w:rsidP="00CE0A10">
      <w:pPr>
        <w:spacing w:after="0" w:line="240" w:lineRule="auto"/>
        <w:outlineLvl w:val="0"/>
        <w:rPr>
          <w:rFonts w:ascii="Arial" w:eastAsia="Times New Roman" w:hAnsi="Arial" w:cs="Arial"/>
          <w:b/>
          <w:bCs/>
          <w:kern w:val="36"/>
          <w:sz w:val="48"/>
          <w:szCs w:val="48"/>
          <w:lang w:eastAsia="es-CO"/>
        </w:rPr>
      </w:pPr>
      <w:r w:rsidRPr="00CE0A10">
        <w:rPr>
          <w:rFonts w:ascii="Arial" w:eastAsia="Times New Roman" w:hAnsi="Arial" w:cs="Arial"/>
          <w:b/>
          <w:bCs/>
          <w:kern w:val="36"/>
          <w:sz w:val="48"/>
          <w:szCs w:val="48"/>
          <w:lang w:eastAsia="es-CO"/>
        </w:rPr>
        <w:t>Concepto 194741 de 2020</w:t>
      </w:r>
    </w:p>
    <w:p w:rsidR="00CE0A10" w:rsidRPr="00CE0A10" w:rsidRDefault="00CE0A10" w:rsidP="00CE0A10">
      <w:pPr>
        <w:spacing w:after="150" w:line="240" w:lineRule="auto"/>
        <w:jc w:val="right"/>
        <w:rPr>
          <w:rFonts w:ascii="Arial" w:eastAsia="Times New Roman" w:hAnsi="Arial" w:cs="Arial"/>
          <w:color w:val="4A4A4A"/>
          <w:sz w:val="23"/>
          <w:szCs w:val="23"/>
          <w:lang w:eastAsia="es-CO"/>
        </w:rPr>
      </w:pPr>
      <w:r w:rsidRPr="00CE0A10">
        <w:rPr>
          <w:rFonts w:ascii="Arial" w:eastAsia="Times New Roman" w:hAnsi="Arial" w:cs="Arial"/>
          <w:color w:val="4A4A4A"/>
          <w:sz w:val="23"/>
          <w:szCs w:val="23"/>
          <w:lang w:eastAsia="es-CO"/>
        </w:rPr>
        <w:t> </w:t>
      </w:r>
    </w:p>
    <w:p w:rsidR="00CE0A10" w:rsidRPr="00CE0A10" w:rsidRDefault="00CE0A10" w:rsidP="00CE0A10">
      <w:pPr>
        <w:spacing w:after="150" w:line="240" w:lineRule="auto"/>
        <w:jc w:val="right"/>
        <w:rPr>
          <w:rFonts w:ascii="Arial" w:eastAsia="Times New Roman" w:hAnsi="Arial" w:cs="Arial"/>
          <w:color w:val="4A4A4A"/>
          <w:sz w:val="23"/>
          <w:szCs w:val="23"/>
          <w:lang w:eastAsia="es-CO"/>
        </w:rPr>
      </w:pPr>
      <w:r w:rsidRPr="00CE0A10">
        <w:rPr>
          <w:rFonts w:ascii="Arial" w:eastAsia="Times New Roman" w:hAnsi="Arial" w:cs="Arial"/>
          <w:color w:val="4A4A4A"/>
          <w:sz w:val="23"/>
          <w:szCs w:val="23"/>
          <w:lang w:eastAsia="es-CO"/>
        </w:rPr>
        <w:t>Radicado No.: 20206000194741</w:t>
      </w:r>
    </w:p>
    <w:p w:rsidR="00CE0A10" w:rsidRPr="00CE0A10" w:rsidRDefault="00CE0A10" w:rsidP="00CE0A10">
      <w:pPr>
        <w:spacing w:after="150" w:line="240" w:lineRule="auto"/>
        <w:jc w:val="right"/>
        <w:rPr>
          <w:rFonts w:ascii="Arial" w:eastAsia="Times New Roman" w:hAnsi="Arial" w:cs="Arial"/>
          <w:color w:val="4A4A4A"/>
          <w:sz w:val="23"/>
          <w:szCs w:val="23"/>
          <w:lang w:eastAsia="es-CO"/>
        </w:rPr>
      </w:pPr>
      <w:r w:rsidRPr="00CE0A10">
        <w:rPr>
          <w:rFonts w:ascii="Arial" w:eastAsia="Times New Roman" w:hAnsi="Arial" w:cs="Arial"/>
          <w:color w:val="4A4A4A"/>
          <w:sz w:val="23"/>
          <w:szCs w:val="23"/>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Fecha: 26/05/2020 08:13:25 p.m.</w:t>
      </w:r>
      <w:bookmarkStart w:id="0" w:name="_GoBack"/>
      <w:bookmarkEnd w:id="0"/>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bookmarkStart w:id="1" w:name="_Hlk32244733"/>
      <w:r w:rsidRPr="00CE0A10">
        <w:rPr>
          <w:rFonts w:ascii="Arial" w:eastAsia="Times New Roman" w:hAnsi="Arial" w:cs="Arial"/>
          <w:color w:val="337AB7"/>
          <w:sz w:val="24"/>
          <w:szCs w:val="24"/>
          <w:lang w:eastAsia="es-CO"/>
        </w:rPr>
        <w:t> </w:t>
      </w:r>
      <w:bookmarkEnd w:id="1"/>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Bogotá D.C.</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b/>
          <w:bCs/>
          <w:color w:val="4A4A4A"/>
          <w:sz w:val="24"/>
          <w:szCs w:val="24"/>
          <w:lang w:eastAsia="es-CO"/>
        </w:rPr>
        <w:t>REF.- EMPLEOS. Vinculación. </w:t>
      </w:r>
      <w:r w:rsidRPr="00CE0A10">
        <w:rPr>
          <w:rFonts w:ascii="Arial" w:eastAsia="Times New Roman" w:hAnsi="Arial" w:cs="Arial"/>
          <w:color w:val="4A4A4A"/>
          <w:sz w:val="24"/>
          <w:szCs w:val="24"/>
          <w:lang w:eastAsia="es-CO"/>
        </w:rPr>
        <w:t>¿Se considera procedente reanudar el concurso de méritos para designar al personero municipal suspendido por efectos de lo previsto en el artículo 14 del Decreto Ley 491 de 2020?</w:t>
      </w:r>
      <w:r w:rsidRPr="00CE0A10">
        <w:rPr>
          <w:rFonts w:ascii="Arial" w:eastAsia="Times New Roman" w:hAnsi="Arial" w:cs="Arial"/>
          <w:b/>
          <w:bCs/>
          <w:color w:val="4A4A4A"/>
          <w:sz w:val="24"/>
          <w:szCs w:val="24"/>
          <w:lang w:eastAsia="es-CO"/>
        </w:rPr>
        <w:t> RAD. 2020-206-019444-2 </w:t>
      </w:r>
      <w:r w:rsidRPr="00CE0A10">
        <w:rPr>
          <w:rFonts w:ascii="Arial" w:eastAsia="Times New Roman" w:hAnsi="Arial" w:cs="Arial"/>
          <w:color w:val="4A4A4A"/>
          <w:sz w:val="24"/>
          <w:szCs w:val="24"/>
          <w:lang w:eastAsia="es-CO"/>
        </w:rPr>
        <w:t>del 20 de mayo de 2020.</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En atención al oficio de la referencia, mediante el cual solicita se emita concepto a fin de determinar si se considera procedente reanudar el concurso de méritos para designar al personero municipal suspendido por efectos de lo previsto en el artículo 14 del Decreto Ley </w:t>
      </w:r>
      <w:hyperlink r:id="rId6" w:anchor="491" w:history="1">
        <w:r w:rsidRPr="00A90663">
          <w:rPr>
            <w:rFonts w:ascii="Arial" w:eastAsia="Times New Roman" w:hAnsi="Arial" w:cs="Arial"/>
            <w:color w:val="337AB7"/>
            <w:sz w:val="24"/>
            <w:szCs w:val="24"/>
            <w:lang w:eastAsia="es-CO"/>
          </w:rPr>
          <w:t>491 </w:t>
        </w:r>
      </w:hyperlink>
      <w:r w:rsidRPr="00CE0A10">
        <w:rPr>
          <w:rFonts w:ascii="Arial" w:eastAsia="Times New Roman" w:hAnsi="Arial" w:cs="Arial"/>
          <w:color w:val="4A4A4A"/>
          <w:sz w:val="24"/>
          <w:szCs w:val="24"/>
          <w:lang w:eastAsia="es-CO"/>
        </w:rPr>
        <w:t>de 2020, me permito manifestarle lo siguiente:</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El artículo </w:t>
      </w:r>
      <w:hyperlink r:id="rId7" w:anchor="14" w:history="1">
        <w:r w:rsidRPr="00A90663">
          <w:rPr>
            <w:rFonts w:ascii="Arial" w:eastAsia="Times New Roman" w:hAnsi="Arial" w:cs="Arial"/>
            <w:color w:val="337AB7"/>
            <w:sz w:val="24"/>
            <w:szCs w:val="24"/>
            <w:lang w:eastAsia="es-CO"/>
          </w:rPr>
          <w:t>14 </w:t>
        </w:r>
      </w:hyperlink>
      <w:r w:rsidRPr="00CE0A10">
        <w:rPr>
          <w:rFonts w:ascii="Arial" w:eastAsia="Times New Roman" w:hAnsi="Arial" w:cs="Arial"/>
          <w:color w:val="4A4A4A"/>
          <w:sz w:val="24"/>
          <w:szCs w:val="24"/>
          <w:lang w:eastAsia="es-CO"/>
        </w:rPr>
        <w:t>del Decreto Ley 491 de 2020 contempla que, mientras permanezca vigente la Emergencia declarada por el Ministerio de Salud y Protección Social ocasionada por el covid-19, con el fin de garantizar la participación en los concursos sin discriminación de ninguna índole, evitar el contacto entre las personas y propiciar el distanciamiento social, </w:t>
      </w:r>
      <w:r w:rsidRPr="00CE0A10">
        <w:rPr>
          <w:rFonts w:ascii="Arial" w:eastAsia="Times New Roman" w:hAnsi="Arial" w:cs="Arial"/>
          <w:color w:val="4A4A4A"/>
          <w:sz w:val="24"/>
          <w:szCs w:val="24"/>
          <w:u w:val="single"/>
          <w:lang w:eastAsia="es-CO"/>
        </w:rPr>
        <w:t>se aplazarán los procesos de selección que actualmente se estén adelantando para proveer empleos de carrera del régimen general, especial constitucional o específico</w:t>
      </w:r>
      <w:r w:rsidRPr="00CE0A10">
        <w:rPr>
          <w:rFonts w:ascii="Arial" w:eastAsia="Times New Roman" w:hAnsi="Arial" w:cs="Arial"/>
          <w:color w:val="4A4A4A"/>
          <w:sz w:val="24"/>
          <w:szCs w:val="24"/>
          <w:lang w:eastAsia="es-CO"/>
        </w:rPr>
        <w:t>, que se encuentren en la etapa de reclutamiento o de aplicación de pruebas.</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Así las cosas, se precisa que los concursos suspendidos en el decreto ley en mención son los que buscan proveer empleos de carrera administrativa, sin que sus efectos se trasladen a otros concursos, como es el caso de los personeros.</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lastRenderedPageBreak/>
        <w:t>De otra parte, se precisa que, de conformidad con lo dispuesto en el artículo </w:t>
      </w:r>
      <w:hyperlink r:id="rId8" w:anchor="170" w:history="1">
        <w:r w:rsidRPr="00A90663">
          <w:rPr>
            <w:rFonts w:ascii="Arial" w:eastAsia="Times New Roman" w:hAnsi="Arial" w:cs="Arial"/>
            <w:color w:val="337AB7"/>
            <w:sz w:val="24"/>
            <w:szCs w:val="24"/>
            <w:lang w:eastAsia="es-CO"/>
          </w:rPr>
          <w:t>170 </w:t>
        </w:r>
      </w:hyperlink>
      <w:r w:rsidRPr="00CE0A10">
        <w:rPr>
          <w:rFonts w:ascii="Arial" w:eastAsia="Times New Roman" w:hAnsi="Arial" w:cs="Arial"/>
          <w:color w:val="4A4A4A"/>
          <w:sz w:val="24"/>
          <w:szCs w:val="24"/>
          <w:lang w:eastAsia="es-CO"/>
        </w:rPr>
        <w:t>de la Ley 136 de 1994 el cargo de personero municipal es de período, no de carrera administrativa, en consecuencia, en criterio de esta Dirección Jurídica, se considera que el concurso que se adelanta para proveer el cargo de personero municipal no fue objeto de suspensión en el Decreto Ley </w:t>
      </w:r>
      <w:hyperlink r:id="rId9" w:anchor="491" w:history="1">
        <w:r w:rsidRPr="00A90663">
          <w:rPr>
            <w:rFonts w:ascii="Arial" w:eastAsia="Times New Roman" w:hAnsi="Arial" w:cs="Arial"/>
            <w:color w:val="337AB7"/>
            <w:sz w:val="24"/>
            <w:szCs w:val="24"/>
            <w:lang w:eastAsia="es-CO"/>
          </w:rPr>
          <w:t>491 </w:t>
        </w:r>
      </w:hyperlink>
      <w:r w:rsidRPr="00CE0A10">
        <w:rPr>
          <w:rFonts w:ascii="Arial" w:eastAsia="Times New Roman" w:hAnsi="Arial" w:cs="Arial"/>
          <w:color w:val="4A4A4A"/>
          <w:sz w:val="24"/>
          <w:szCs w:val="24"/>
          <w:lang w:eastAsia="es-CO"/>
        </w:rPr>
        <w:t>de 2020.</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Por lo anterior, se considera procedente que, siempre que se cumpla con los protocolos de seguridad y aislamiento preventivo obligatorio ordenado por el Gobierno Nacional en el marco de la emergencia ocasionada por el covid-19, se provea el empleo de personero municipal.</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De acuerdo con lo expuesto, en criterio de esta Dirección Jurídica, los concejos municipales conservan su facultad para diseñar y convocar a la elección de los respectivos personeros municipales, manteniendo los protocolos de seguridad y aislamiento preventivo obligatorio ordenado por el Gobierno Nacional en el marco de la emergencia ordenada en el Decreto Ley </w:t>
      </w:r>
      <w:hyperlink r:id="rId10" w:anchor="417" w:history="1">
        <w:r w:rsidRPr="00A90663">
          <w:rPr>
            <w:rFonts w:ascii="Arial" w:eastAsia="Times New Roman" w:hAnsi="Arial" w:cs="Arial"/>
            <w:color w:val="337AB7"/>
            <w:sz w:val="24"/>
            <w:szCs w:val="24"/>
            <w:lang w:eastAsia="es-CO"/>
          </w:rPr>
          <w:t>417</w:t>
        </w:r>
      </w:hyperlink>
      <w:r w:rsidRPr="00CE0A10">
        <w:rPr>
          <w:rFonts w:ascii="Arial" w:eastAsia="Times New Roman" w:hAnsi="Arial" w:cs="Arial"/>
          <w:color w:val="4A4A4A"/>
          <w:sz w:val="24"/>
          <w:szCs w:val="24"/>
          <w:lang w:eastAsia="es-CO"/>
        </w:rPr>
        <w:t> de 2020.</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xml:space="preserve">Para mayor información respecto de las normas de administración de los empleados del sector público, las inhabilidades e incompatibilidades aplicables a los mismos; así como la normatividad que ha emitido el Gobierno Nacional a propósito de la emergencia ocasionada por el </w:t>
      </w:r>
      <w:proofErr w:type="spellStart"/>
      <w:r w:rsidRPr="00CE0A10">
        <w:rPr>
          <w:rFonts w:ascii="Arial" w:eastAsia="Times New Roman" w:hAnsi="Arial" w:cs="Arial"/>
          <w:color w:val="4A4A4A"/>
          <w:sz w:val="24"/>
          <w:szCs w:val="24"/>
          <w:lang w:eastAsia="es-CO"/>
        </w:rPr>
        <w:t>covid</w:t>
      </w:r>
      <w:proofErr w:type="spellEnd"/>
      <w:r w:rsidRPr="00CE0A10">
        <w:rPr>
          <w:rFonts w:ascii="Arial" w:eastAsia="Times New Roman" w:hAnsi="Arial" w:cs="Arial"/>
          <w:color w:val="4A4A4A"/>
          <w:sz w:val="24"/>
          <w:szCs w:val="24"/>
          <w:lang w:eastAsia="es-CO"/>
        </w:rPr>
        <w:t xml:space="preserve"> – 19, me permito indicar que en el link </w:t>
      </w:r>
      <w:hyperlink r:id="rId11" w:history="1">
        <w:r w:rsidRPr="00A90663">
          <w:rPr>
            <w:rFonts w:ascii="Arial" w:eastAsia="Times New Roman" w:hAnsi="Arial" w:cs="Arial"/>
            <w:color w:val="337AB7"/>
            <w:sz w:val="24"/>
            <w:szCs w:val="24"/>
            <w:lang w:eastAsia="es-CO"/>
          </w:rPr>
          <w:t>/eva/es/gestor-normativo</w:t>
        </w:r>
      </w:hyperlink>
      <w:r w:rsidRPr="00CE0A10">
        <w:rPr>
          <w:rFonts w:ascii="Arial" w:eastAsia="Times New Roman" w:hAnsi="Arial" w:cs="Arial"/>
          <w:color w:val="4A4A4A"/>
          <w:sz w:val="24"/>
          <w:szCs w:val="24"/>
          <w:lang w:eastAsia="es-CO"/>
        </w:rPr>
        <w:t> y </w:t>
      </w:r>
      <w:hyperlink r:id="rId12" w:history="1">
        <w:r w:rsidRPr="00A90663">
          <w:rPr>
            <w:rFonts w:ascii="Arial" w:eastAsia="Times New Roman" w:hAnsi="Arial" w:cs="Arial"/>
            <w:color w:val="337AB7"/>
            <w:sz w:val="24"/>
            <w:szCs w:val="24"/>
            <w:lang w:eastAsia="es-CO"/>
          </w:rPr>
          <w:t>https://coronaviruscolombia.gov.co/Covid19/index.html</w:t>
        </w:r>
      </w:hyperlink>
      <w:r w:rsidRPr="00CE0A10">
        <w:rPr>
          <w:rFonts w:ascii="Arial" w:eastAsia="Times New Roman" w:hAnsi="Arial" w:cs="Arial"/>
          <w:color w:val="4A4A4A"/>
          <w:sz w:val="24"/>
          <w:szCs w:val="24"/>
          <w:lang w:eastAsia="es-CO"/>
        </w:rPr>
        <w:t> podrá encontrar conceptos y normativa relacionados con el tema.</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El anterior concepto se emite en los términos establecidos en el artículo 28 del Código de Procedimiento Administrativo y de lo Contencioso Administrativo.</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Cordialmente,</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b/>
          <w:bCs/>
          <w:color w:val="4A4A4A"/>
          <w:sz w:val="24"/>
          <w:szCs w:val="24"/>
          <w:lang w:eastAsia="es-CO"/>
        </w:rPr>
        <w:t>ARMANDO LÓPEZ CORTES</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b/>
          <w:bCs/>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b/>
          <w:bCs/>
          <w:color w:val="4A4A4A"/>
          <w:sz w:val="24"/>
          <w:szCs w:val="24"/>
          <w:lang w:eastAsia="es-CO"/>
        </w:rPr>
        <w:t>Director Jurídico</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Proyectó. Harold Herreño</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Revisó: José Fernando Ceballos</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lastRenderedPageBreak/>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Aprobó: Armando López Cortes</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 </w:t>
      </w:r>
    </w:p>
    <w:p w:rsidR="00CE0A10" w:rsidRPr="00CE0A10" w:rsidRDefault="00CE0A10" w:rsidP="00A90663">
      <w:pPr>
        <w:spacing w:after="150" w:line="240" w:lineRule="auto"/>
        <w:jc w:val="both"/>
        <w:rPr>
          <w:rFonts w:ascii="Arial" w:eastAsia="Times New Roman" w:hAnsi="Arial" w:cs="Arial"/>
          <w:color w:val="4A4A4A"/>
          <w:sz w:val="24"/>
          <w:szCs w:val="24"/>
          <w:lang w:eastAsia="es-CO"/>
        </w:rPr>
      </w:pPr>
      <w:r w:rsidRPr="00CE0A10">
        <w:rPr>
          <w:rFonts w:ascii="Arial" w:eastAsia="Times New Roman" w:hAnsi="Arial" w:cs="Arial"/>
          <w:color w:val="4A4A4A"/>
          <w:sz w:val="24"/>
          <w:szCs w:val="24"/>
          <w:lang w:eastAsia="es-CO"/>
        </w:rPr>
        <w:t>GCJ-601 - 11602.8.4</w:t>
      </w:r>
    </w:p>
    <w:p w:rsidR="00593C60" w:rsidRPr="00A90663" w:rsidRDefault="00593C60" w:rsidP="00A90663">
      <w:pPr>
        <w:jc w:val="both"/>
        <w:rPr>
          <w:sz w:val="24"/>
          <w:szCs w:val="24"/>
        </w:rPr>
      </w:pPr>
    </w:p>
    <w:sectPr w:rsidR="00593C60" w:rsidRPr="00A90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426"/>
    <w:multiLevelType w:val="multilevel"/>
    <w:tmpl w:val="AC56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10"/>
    <w:rsid w:val="00593C60"/>
    <w:rsid w:val="00A90663"/>
    <w:rsid w:val="00CE0A1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0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A10"/>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E0A10"/>
    <w:rPr>
      <w:color w:val="0000FF"/>
      <w:u w:val="single"/>
    </w:rPr>
  </w:style>
  <w:style w:type="paragraph" w:styleId="Ttulo">
    <w:name w:val="Title"/>
    <w:basedOn w:val="Normal"/>
    <w:link w:val="TtuloCar"/>
    <w:uiPriority w:val="10"/>
    <w:qFormat/>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Car">
    <w:name w:val="Título Car"/>
    <w:basedOn w:val="Fuentedeprrafopredeter"/>
    <w:link w:val="Ttulo"/>
    <w:uiPriority w:val="10"/>
    <w:rsid w:val="00CE0A10"/>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
    <w:name w:val="cuerpo"/>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E0A10"/>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CE0A10"/>
    <w:rPr>
      <w:rFonts w:ascii="Times New Roman" w:eastAsia="Times New Roman" w:hAnsi="Times New Roman" w:cs="Times New Roman"/>
      <w:sz w:val="24"/>
      <w:szCs w:val="24"/>
      <w:lang w:eastAsia="es-CO"/>
    </w:rPr>
  </w:style>
  <w:style w:type="paragraph" w:customStyle="1" w:styleId="cuerpoa">
    <w:name w:val="cuerpoa"/>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0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A10"/>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E0A10"/>
    <w:rPr>
      <w:color w:val="0000FF"/>
      <w:u w:val="single"/>
    </w:rPr>
  </w:style>
  <w:style w:type="paragraph" w:styleId="Ttulo">
    <w:name w:val="Title"/>
    <w:basedOn w:val="Normal"/>
    <w:link w:val="TtuloCar"/>
    <w:uiPriority w:val="10"/>
    <w:qFormat/>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Car">
    <w:name w:val="Título Car"/>
    <w:basedOn w:val="Fuentedeprrafopredeter"/>
    <w:link w:val="Ttulo"/>
    <w:uiPriority w:val="10"/>
    <w:rsid w:val="00CE0A10"/>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
    <w:name w:val="cuerpo"/>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E0A10"/>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CE0A10"/>
    <w:rPr>
      <w:rFonts w:ascii="Times New Roman" w:eastAsia="Times New Roman" w:hAnsi="Times New Roman" w:cs="Times New Roman"/>
      <w:sz w:val="24"/>
      <w:szCs w:val="24"/>
      <w:lang w:eastAsia="es-CO"/>
    </w:rPr>
  </w:style>
  <w:style w:type="paragraph" w:customStyle="1" w:styleId="cuerpoa">
    <w:name w:val="cuerpoa"/>
    <w:basedOn w:val="Normal"/>
    <w:rsid w:val="00CE0A1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1436">
      <w:bodyDiv w:val="1"/>
      <w:marLeft w:val="0"/>
      <w:marRight w:val="0"/>
      <w:marTop w:val="0"/>
      <w:marBottom w:val="0"/>
      <w:divBdr>
        <w:top w:val="none" w:sz="0" w:space="0" w:color="auto"/>
        <w:left w:val="none" w:sz="0" w:space="0" w:color="auto"/>
        <w:bottom w:val="none" w:sz="0" w:space="0" w:color="auto"/>
        <w:right w:val="none" w:sz="0" w:space="0" w:color="auto"/>
      </w:divBdr>
      <w:divsChild>
        <w:div w:id="1525367596">
          <w:marLeft w:val="0"/>
          <w:marRight w:val="0"/>
          <w:marTop w:val="0"/>
          <w:marBottom w:val="0"/>
          <w:divBdr>
            <w:top w:val="none" w:sz="0" w:space="0" w:color="auto"/>
            <w:left w:val="none" w:sz="0" w:space="0" w:color="auto"/>
            <w:bottom w:val="none" w:sz="0" w:space="0" w:color="auto"/>
            <w:right w:val="none" w:sz="0" w:space="0" w:color="auto"/>
          </w:divBdr>
          <w:divsChild>
            <w:div w:id="1164004420">
              <w:marLeft w:val="-225"/>
              <w:marRight w:val="-225"/>
              <w:marTop w:val="0"/>
              <w:marBottom w:val="0"/>
              <w:divBdr>
                <w:top w:val="none" w:sz="0" w:space="0" w:color="auto"/>
                <w:left w:val="none" w:sz="0" w:space="0" w:color="auto"/>
                <w:bottom w:val="none" w:sz="0" w:space="0" w:color="auto"/>
                <w:right w:val="none" w:sz="0" w:space="0" w:color="auto"/>
              </w:divBdr>
              <w:divsChild>
                <w:div w:id="1895002465">
                  <w:marLeft w:val="0"/>
                  <w:marRight w:val="0"/>
                  <w:marTop w:val="0"/>
                  <w:marBottom w:val="0"/>
                  <w:divBdr>
                    <w:top w:val="none" w:sz="0" w:space="0" w:color="auto"/>
                    <w:left w:val="none" w:sz="0" w:space="0" w:color="auto"/>
                    <w:bottom w:val="none" w:sz="0" w:space="0" w:color="auto"/>
                    <w:right w:val="none" w:sz="0" w:space="0" w:color="auto"/>
                  </w:divBdr>
                </w:div>
                <w:div w:id="1293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5087">
          <w:marLeft w:val="0"/>
          <w:marRight w:val="0"/>
          <w:marTop w:val="0"/>
          <w:marBottom w:val="0"/>
          <w:divBdr>
            <w:top w:val="none" w:sz="0" w:space="0" w:color="auto"/>
            <w:left w:val="none" w:sz="0" w:space="0" w:color="auto"/>
            <w:bottom w:val="none" w:sz="0" w:space="0" w:color="auto"/>
            <w:right w:val="none" w:sz="0" w:space="0" w:color="auto"/>
          </w:divBdr>
          <w:divsChild>
            <w:div w:id="999192039">
              <w:marLeft w:val="0"/>
              <w:marRight w:val="0"/>
              <w:marTop w:val="0"/>
              <w:marBottom w:val="0"/>
              <w:divBdr>
                <w:top w:val="none" w:sz="0" w:space="0" w:color="auto"/>
                <w:left w:val="none" w:sz="0" w:space="0" w:color="auto"/>
                <w:bottom w:val="none" w:sz="0" w:space="0" w:color="auto"/>
                <w:right w:val="none" w:sz="0" w:space="0" w:color="auto"/>
              </w:divBdr>
              <w:divsChild>
                <w:div w:id="807279516">
                  <w:marLeft w:val="0"/>
                  <w:marRight w:val="0"/>
                  <w:marTop w:val="0"/>
                  <w:marBottom w:val="0"/>
                  <w:divBdr>
                    <w:top w:val="none" w:sz="0" w:space="0" w:color="auto"/>
                    <w:left w:val="none" w:sz="0" w:space="0" w:color="auto"/>
                    <w:bottom w:val="none" w:sz="0" w:space="0" w:color="auto"/>
                    <w:right w:val="none" w:sz="0" w:space="0" w:color="auto"/>
                  </w:divBdr>
                  <w:divsChild>
                    <w:div w:id="1055088277">
                      <w:marLeft w:val="-225"/>
                      <w:marRight w:val="-225"/>
                      <w:marTop w:val="0"/>
                      <w:marBottom w:val="0"/>
                      <w:divBdr>
                        <w:top w:val="none" w:sz="0" w:space="0" w:color="auto"/>
                        <w:left w:val="none" w:sz="0" w:space="0" w:color="auto"/>
                        <w:bottom w:val="none" w:sz="0" w:space="0" w:color="auto"/>
                        <w:right w:val="none" w:sz="0" w:space="0" w:color="auto"/>
                      </w:divBdr>
                      <w:divsChild>
                        <w:div w:id="2063601099">
                          <w:marLeft w:val="0"/>
                          <w:marRight w:val="0"/>
                          <w:marTop w:val="0"/>
                          <w:marBottom w:val="0"/>
                          <w:divBdr>
                            <w:top w:val="none" w:sz="0" w:space="0" w:color="auto"/>
                            <w:left w:val="none" w:sz="0" w:space="0" w:color="auto"/>
                            <w:bottom w:val="none" w:sz="0" w:space="0" w:color="auto"/>
                            <w:right w:val="none" w:sz="0" w:space="0" w:color="auto"/>
                          </w:divBdr>
                          <w:divsChild>
                            <w:div w:id="1757896929">
                              <w:marLeft w:val="0"/>
                              <w:marRight w:val="0"/>
                              <w:marTop w:val="0"/>
                              <w:marBottom w:val="0"/>
                              <w:divBdr>
                                <w:top w:val="none" w:sz="0" w:space="0" w:color="auto"/>
                                <w:left w:val="none" w:sz="0" w:space="0" w:color="auto"/>
                                <w:bottom w:val="none" w:sz="0" w:space="0" w:color="auto"/>
                                <w:right w:val="none" w:sz="0" w:space="0" w:color="auto"/>
                              </w:divBdr>
                            </w:div>
                            <w:div w:id="9539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uncionpublica.gov.co/eva/gestornormativo/norma.php?i=111114" TargetMode="External"/><Relationship Id="rId12" Type="http://schemas.openxmlformats.org/officeDocument/2006/relationships/hyperlink" Target="https://coronaviruscolombia.gov.co/Covid1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11114" TargetMode="External"/><Relationship Id="rId11" Type="http://schemas.openxmlformats.org/officeDocument/2006/relationships/hyperlink" Target="https://www.funcionpublica.gov.co/eva/es/gestor-normativo" TargetMode="External"/><Relationship Id="rId5" Type="http://schemas.openxmlformats.org/officeDocument/2006/relationships/webSettings" Target="webSettings.xml"/><Relationship Id="rId10" Type="http://schemas.openxmlformats.org/officeDocument/2006/relationships/hyperlink" Target="https://www.funcionpublica.gov.co/eva/gestornormativo/norma.php?i=110334"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1111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2020-08-11T20:26:00Z</dcterms:created>
  <dcterms:modified xsi:type="dcterms:W3CDTF">2020-08-11T20:30:00Z</dcterms:modified>
</cp:coreProperties>
</file>